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6D8F" w14:textId="77777777" w:rsidR="00000000" w:rsidRDefault="00000000" w:rsidP="00753C79">
      <w:pPr>
        <w:pStyle w:val="Heading2"/>
        <w:shd w:val="clear" w:color="auto" w:fill="F1F5F9"/>
        <w:jc w:val="center"/>
        <w:divId w:val="1888108733"/>
        <w:rPr>
          <w:rFonts w:ascii="Calibri" w:eastAsia="Times New Roman" w:hAnsi="Calibri" w:cs="Calibri"/>
          <w14:ligatures w14:val="none"/>
        </w:rPr>
      </w:pPr>
      <w:proofErr w:type="spellStart"/>
      <w:r>
        <w:rPr>
          <w:rFonts w:ascii="Calibri" w:eastAsia="Times New Roman" w:hAnsi="Calibri" w:cs="Calibri"/>
        </w:rPr>
        <w:t>Rencana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Pelaksanaan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  <w:r>
        <w:rPr>
          <w:rFonts w:ascii="Calibri" w:eastAsia="Times New Roman" w:hAnsi="Calibri" w:cs="Calibri"/>
        </w:rPr>
        <w:t xml:space="preserve"> (RPP)</w:t>
      </w:r>
    </w:p>
    <w:p w14:paraId="0648FDE5" w14:textId="66FEABE2" w:rsidR="00000000" w:rsidRDefault="00000000" w:rsidP="00753C79">
      <w:pPr>
        <w:divId w:val="590626963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Nama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Sekolah</w:t>
      </w:r>
      <w:proofErr w:type="spellEnd"/>
      <w:r w:rsidR="00753C79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SMPN 1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Tulang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Bawang Barat</w:t>
      </w:r>
    </w:p>
    <w:p w14:paraId="0DD5E92C" w14:textId="123ECB6F" w:rsidR="00000000" w:rsidRDefault="00000000" w:rsidP="00753C79">
      <w:pPr>
        <w:divId w:val="1933006802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Mata Pelajaran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Ilmu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Alam</w:t>
      </w:r>
    </w:p>
    <w:p w14:paraId="6F91ECA8" w14:textId="7C85281A" w:rsidR="00000000" w:rsidRDefault="00000000" w:rsidP="00753C79">
      <w:pPr>
        <w:divId w:val="84628597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/ Fase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>IX / D</w:t>
      </w:r>
    </w:p>
    <w:p w14:paraId="0A178411" w14:textId="27851B76" w:rsidR="00000000" w:rsidRDefault="00000000" w:rsidP="00753C79">
      <w:pPr>
        <w:divId w:val="326791864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Materi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Pokok</w:t>
      </w:r>
      <w:proofErr w:type="spellEnd"/>
      <w:r w:rsidR="00753C79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padat</w:t>
      </w:r>
      <w:proofErr w:type="spellEnd"/>
    </w:p>
    <w:p w14:paraId="784D7B54" w14:textId="01E2CAA3" w:rsidR="00000000" w:rsidRDefault="00000000" w:rsidP="00753C79">
      <w:pPr>
        <w:divId w:val="744188545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Alokasi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Waktu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5 JP (200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)</w:t>
      </w:r>
    </w:p>
    <w:p w14:paraId="2B656C26" w14:textId="4D3A8BC5" w:rsidR="00000000" w:rsidRDefault="00000000" w:rsidP="00753C79">
      <w:pPr>
        <w:divId w:val="2022075529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Disusun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oleh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53C79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R. Eko Yuli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Kristianto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S.Pd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 (NIP: 197507062002121008)</w:t>
      </w:r>
    </w:p>
    <w:p w14:paraId="6CF2BF79" w14:textId="77777777" w:rsidR="00000000" w:rsidRDefault="00000000">
      <w:pPr>
        <w:pStyle w:val="Heading2"/>
        <w:shd w:val="clear" w:color="auto" w:fill="F1F5F9"/>
        <w:divId w:val="1573890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A. </w:t>
      </w:r>
      <w:proofErr w:type="spellStart"/>
      <w:r>
        <w:rPr>
          <w:rFonts w:ascii="Calibri" w:eastAsia="Times New Roman" w:hAnsi="Calibri" w:cs="Calibri"/>
        </w:rPr>
        <w:t>Identifikasi</w:t>
      </w:r>
      <w:proofErr w:type="spellEnd"/>
    </w:p>
    <w:p w14:paraId="37A884B6" w14:textId="77777777" w:rsidR="00000000" w:rsidRDefault="00000000">
      <w:pPr>
        <w:pStyle w:val="Heading3"/>
        <w:divId w:val="2202507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Kesiapan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Peserta</w:t>
      </w:r>
      <w:proofErr w:type="spellEnd"/>
      <w:r>
        <w:rPr>
          <w:rFonts w:ascii="Calibri" w:eastAsia="Times New Roman" w:hAnsi="Calibri" w:cs="Calibri"/>
        </w:rPr>
        <w:t xml:space="preserve"> Didik</w:t>
      </w:r>
    </w:p>
    <w:p w14:paraId="56F8086B" w14:textId="77777777" w:rsidR="00000000" w:rsidRDefault="00000000">
      <w:pPr>
        <w:pStyle w:val="NormalWeb"/>
        <w:divId w:val="2202507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penguatan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hubungan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0467C399" w14:textId="77777777" w:rsidR="00000000" w:rsidRDefault="00000000">
      <w:pPr>
        <w:pStyle w:val="Heading3"/>
        <w:divId w:val="164701208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Karakteristik</w:t>
      </w:r>
      <w:proofErr w:type="spellEnd"/>
      <w:r>
        <w:rPr>
          <w:rFonts w:ascii="Calibri" w:eastAsia="Times New Roman" w:hAnsi="Calibri" w:cs="Calibri"/>
        </w:rPr>
        <w:t xml:space="preserve"> Materi Pelajaran</w:t>
      </w:r>
    </w:p>
    <w:p w14:paraId="1BC76614" w14:textId="77777777" w:rsidR="00000000" w:rsidRDefault="00000000">
      <w:pPr>
        <w:pStyle w:val="NormalWeb"/>
        <w:divId w:val="1647012088"/>
        <w:rPr>
          <w:rFonts w:ascii="Calibri" w:hAnsi="Calibri" w:cs="Calibri"/>
          <w:color w:val="475569"/>
          <w:sz w:val="22"/>
          <w:szCs w:val="22"/>
        </w:rPr>
      </w:pPr>
      <w:r>
        <w:rPr>
          <w:rFonts w:ascii="Calibri" w:hAnsi="Calibri" w:cs="Calibri"/>
          <w:color w:val="475569"/>
          <w:sz w:val="22"/>
          <w:szCs w:val="22"/>
        </w:rPr>
        <w:t xml:space="preserve">Materi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memerlukan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matematika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pembagian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visualisasi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pengaruh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Penerapan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sangat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relevan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menarik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minat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4BA3C829" w14:textId="77777777" w:rsidR="00000000" w:rsidRDefault="00000000">
      <w:pPr>
        <w:pStyle w:val="Heading3"/>
        <w:divId w:val="214045607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Dimensi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Profil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Lulusan</w:t>
      </w:r>
      <w:proofErr w:type="spellEnd"/>
    </w:p>
    <w:p w14:paraId="65429DE4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214045607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Penalaran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Kritis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hubungan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memecahkan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47B01B3B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214045607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Kreativitas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menuntut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inovatif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terkait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4A117362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214045607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Komunikasi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mampu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mengkomunikasikan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eksperimen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temuan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efektif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1A846559" w14:textId="77777777" w:rsidR="00000000" w:rsidRDefault="00000000">
      <w:pPr>
        <w:pStyle w:val="Heading2"/>
        <w:shd w:val="clear" w:color="auto" w:fill="F1F5F9"/>
        <w:divId w:val="4406685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B. Desain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6430CCA4" w14:textId="77777777" w:rsidR="00000000" w:rsidRDefault="00000000">
      <w:pPr>
        <w:pStyle w:val="Heading3"/>
        <w:divId w:val="69836000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Capaian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3F278A18" w14:textId="77777777" w:rsidR="00000000" w:rsidRDefault="00000000">
      <w:pPr>
        <w:pStyle w:val="NormalWeb"/>
        <w:divId w:val="698360009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mampu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termasuk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penerapannya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mampu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kreatif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terkait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AE97E60" w14:textId="77777777" w:rsidR="00000000" w:rsidRDefault="00000000">
      <w:pPr>
        <w:pStyle w:val="Heading3"/>
        <w:divId w:val="55621224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Tujuan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1AA229E7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556212244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definisi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Measurable).</w:t>
      </w:r>
    </w:p>
    <w:p w14:paraId="5A2E54A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556212244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lastRenderedPageBreak/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menghitung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(Achievable, Relevant).</w:t>
      </w:r>
    </w:p>
    <w:p w14:paraId="3E72DE1E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556212244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memanfaatkan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waktu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2 JP (Time-bound).</w:t>
      </w:r>
    </w:p>
    <w:p w14:paraId="57BFEF00" w14:textId="77777777" w:rsidR="00000000" w:rsidRDefault="00000000">
      <w:pPr>
        <w:pStyle w:val="Heading3"/>
        <w:divId w:val="66224683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Topik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Kontekstual</w:t>
      </w:r>
      <w:proofErr w:type="spellEnd"/>
    </w:p>
    <w:p w14:paraId="7940C57D" w14:textId="77777777" w:rsidR="00000000" w:rsidRDefault="00000000">
      <w:pPr>
        <w:pStyle w:val="NormalWeb"/>
        <w:divId w:val="662246834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alas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sepatu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berbeda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hubungannya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pencegahan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cedera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berolahraga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ban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dampaknya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keselamatan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berkendara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44E53B3B" w14:textId="77777777" w:rsidR="00000000" w:rsidRDefault="00000000">
      <w:pPr>
        <w:pStyle w:val="Heading3"/>
        <w:divId w:val="76168098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4. </w:t>
      </w:r>
      <w:proofErr w:type="spellStart"/>
      <w:r>
        <w:rPr>
          <w:rFonts w:ascii="Calibri" w:eastAsia="Times New Roman" w:hAnsi="Calibri" w:cs="Calibri"/>
        </w:rPr>
        <w:t>Kerangka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291E12CA" w14:textId="77777777" w:rsidR="00000000" w:rsidRDefault="00000000">
      <w:pPr>
        <w:pStyle w:val="NormalWeb"/>
        <w:divId w:val="144064457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Praktik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Pedagogis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Project-Based Learning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diterapkan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memanfaatkan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riset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prototipe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01C38662" w14:textId="77777777" w:rsidR="00000000" w:rsidRDefault="00000000">
      <w:pPr>
        <w:pStyle w:val="NormalWeb"/>
        <w:divId w:val="144064457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Kemitraan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berkolaborasi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saling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mendukung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Guru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fasilitator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narasumber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Potensi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ahli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teknik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fisikawan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wawasan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tambahan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45071D84" w14:textId="77777777" w:rsidR="00000000" w:rsidRDefault="00000000">
      <w:pPr>
        <w:pStyle w:val="NormalWeb"/>
        <w:divId w:val="144064457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Lingkungan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akses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Potensi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pemanfaatan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laboratorium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bengkel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sekolah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virtual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akses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internet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riset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mencari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referensi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D042879" w14:textId="77777777" w:rsidR="00000000" w:rsidRDefault="00000000">
      <w:pPr>
        <w:pStyle w:val="NormalWeb"/>
        <w:divId w:val="144064457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Pemanfaatan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Digital: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platform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(Canva, PowerPoint),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kolaborasi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online (Google Docs, Padlet), video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pembelajaran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(YouTube).</w:t>
      </w:r>
    </w:p>
    <w:p w14:paraId="63917A6E" w14:textId="77777777" w:rsidR="00000000" w:rsidRDefault="00000000">
      <w:pPr>
        <w:pStyle w:val="Heading2"/>
        <w:shd w:val="clear" w:color="auto" w:fill="F1F5F9"/>
        <w:divId w:val="201302203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C. </w:t>
      </w:r>
      <w:proofErr w:type="spellStart"/>
      <w:r>
        <w:rPr>
          <w:rFonts w:ascii="Calibri" w:eastAsia="Times New Roman" w:hAnsi="Calibri" w:cs="Calibri"/>
        </w:rPr>
        <w:t>Pengalaman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Belajar</w:t>
      </w:r>
      <w:proofErr w:type="spellEnd"/>
      <w:r>
        <w:rPr>
          <w:rFonts w:ascii="Calibri" w:eastAsia="Times New Roman" w:hAnsi="Calibri" w:cs="Calibri"/>
        </w:rPr>
        <w:t xml:space="preserve"> (Alur PEDATTI)</w:t>
      </w:r>
    </w:p>
    <w:p w14:paraId="5F12AAF2" w14:textId="77777777" w:rsidR="00000000" w:rsidRDefault="00000000">
      <w:pPr>
        <w:pStyle w:val="Heading4"/>
        <w:divId w:val="1687360726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968"/>
        <w:gridCol w:w="4795"/>
        <w:gridCol w:w="1940"/>
      </w:tblGrid>
      <w:tr w:rsidR="00000000" w14:paraId="0FF8D3DD" w14:textId="77777777">
        <w:trPr>
          <w:divId w:val="1687360726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4EFB6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D053E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ED31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61D8E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2BB92F0C" w14:textId="77777777">
        <w:trPr>
          <w:divId w:val="1687360726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481C0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Pendahuluan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292F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DF7D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mengecek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apersepsi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menampilkan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kehidupan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lucu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tujuan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A87D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  <w:tr w:rsidR="00000000" w14:paraId="14AB80E1" w14:textId="77777777">
        <w:trPr>
          <w:divId w:val="1687360726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EBC3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Dalami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6A60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C28B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dibagi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membagikan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LKPD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ajar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membaca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ajar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benda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padat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mengerjakan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soal-soal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LKPD (20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percobaan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mengamati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pengaruh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permukaan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plastisin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kayu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membahas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percobaan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LKPD (10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1F97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meaningfulmindful</w:t>
            </w:r>
            <w:proofErr w:type="spellEnd"/>
          </w:p>
        </w:tc>
      </w:tr>
    </w:tbl>
    <w:p w14:paraId="127BF1E3" w14:textId="77777777" w:rsidR="00000000" w:rsidRDefault="00000000">
      <w:pPr>
        <w:pStyle w:val="Heading4"/>
        <w:divId w:val="275403658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972"/>
        <w:gridCol w:w="4976"/>
        <w:gridCol w:w="1751"/>
      </w:tblGrid>
      <w:tr w:rsidR="00000000" w14:paraId="7CC05D98" w14:textId="77777777">
        <w:trPr>
          <w:divId w:val="275403658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B432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BA654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8ADB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D5772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211CF53D" w14:textId="77777777">
        <w:trPr>
          <w:divId w:val="275403658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37E5C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Terapkan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3903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0BDD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memilih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salah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satu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topik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kontekstual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guru (alas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sepatu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ban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mobil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topik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lain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(10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merancang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memanfaatkan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masalah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topik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dipilih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sketsa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desain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menentukan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dibutuhkan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Konsultasi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desain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FA07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  <w:tr w:rsidR="00000000" w14:paraId="7EF45D3E" w14:textId="77777777">
        <w:trPr>
          <w:divId w:val="275403658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8FB7A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Tularkan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45AC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45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A531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mulai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prototipe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desain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disetujui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uji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coba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perbaikan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diperlukan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(10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menyiapkan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manfaatnya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25CF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</w:tbl>
    <w:p w14:paraId="7FAA0F9A" w14:textId="77777777" w:rsidR="00000000" w:rsidRDefault="00000000">
      <w:pPr>
        <w:pStyle w:val="Heading4"/>
        <w:divId w:val="948127429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991"/>
        <w:gridCol w:w="4751"/>
        <w:gridCol w:w="1940"/>
      </w:tblGrid>
      <w:tr w:rsidR="00000000" w14:paraId="0C0CC0A0" w14:textId="77777777">
        <w:trPr>
          <w:divId w:val="948127429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57F5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39C00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492F3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66426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4B49F97E" w14:textId="77777777">
        <w:trPr>
          <w:divId w:val="94812742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68427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lastRenderedPageBreak/>
              <w:t>Inovasi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8B7B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BCDE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tanya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saran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perbaikan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(10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5FCA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meaningfulmindful</w:t>
            </w:r>
            <w:proofErr w:type="spellEnd"/>
          </w:p>
        </w:tc>
      </w:tr>
      <w:tr w:rsidR="00000000" w14:paraId="3AAF87C0" w14:textId="77777777">
        <w:trPr>
          <w:divId w:val="94812742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52F6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Penutup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8CAC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8030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umpan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refleksi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proses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rumah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laporan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9932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</w:tbl>
    <w:p w14:paraId="7AF7B440" w14:textId="77777777" w:rsidR="00000000" w:rsidRDefault="00000000">
      <w:pPr>
        <w:pStyle w:val="Heading2"/>
        <w:shd w:val="clear" w:color="auto" w:fill="F1F5F9"/>
        <w:divId w:val="199217114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0BCB03D9" w14:textId="77777777" w:rsidR="00000000" w:rsidRDefault="00000000">
      <w:pPr>
        <w:pStyle w:val="Heading3"/>
        <w:divId w:val="81907380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Awal (</w:t>
      </w:r>
      <w:proofErr w:type="spellStart"/>
      <w:r>
        <w:rPr>
          <w:rFonts w:ascii="Calibri" w:eastAsia="Times New Roman" w:hAnsi="Calibri" w:cs="Calibri"/>
        </w:rPr>
        <w:t>Diagnostik</w:t>
      </w:r>
      <w:proofErr w:type="spellEnd"/>
      <w:r>
        <w:rPr>
          <w:rFonts w:ascii="Calibri" w:eastAsia="Times New Roman" w:hAnsi="Calibri" w:cs="Calibri"/>
        </w:rPr>
        <w:t>)</w:t>
      </w:r>
    </w:p>
    <w:p w14:paraId="065F5468" w14:textId="77777777" w:rsidR="00000000" w:rsidRDefault="00000000">
      <w:pPr>
        <w:pStyle w:val="NormalWeb"/>
        <w:divId w:val="819073805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diagnostik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kognitif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Guru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mengukur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awal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1235D294" w14:textId="77777777" w:rsidR="00000000" w:rsidRDefault="00000000">
      <w:pPr>
        <w:pStyle w:val="Heading3"/>
        <w:divId w:val="177498275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Proses (</w:t>
      </w:r>
      <w:proofErr w:type="spellStart"/>
      <w:r>
        <w:rPr>
          <w:rFonts w:ascii="Calibri" w:eastAsia="Times New Roman" w:hAnsi="Calibri" w:cs="Calibri"/>
        </w:rPr>
        <w:t>Formatif</w:t>
      </w:r>
      <w:proofErr w:type="spellEnd"/>
      <w:r>
        <w:rPr>
          <w:rFonts w:ascii="Calibri" w:eastAsia="Times New Roman" w:hAnsi="Calibri" w:cs="Calibri"/>
        </w:rPr>
        <w:t>)</w:t>
      </w:r>
    </w:p>
    <w:p w14:paraId="35DC4578" w14:textId="77777777" w:rsidR="00000000" w:rsidRDefault="00000000">
      <w:pPr>
        <w:pStyle w:val="NormalWeb"/>
        <w:divId w:val="1774982754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formatif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Observasi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aktivitas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selama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pembuatan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Penilaian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LKPD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desain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5E61CDEE" w14:textId="77777777" w:rsidR="00000000" w:rsidRDefault="00000000">
      <w:pPr>
        <w:pStyle w:val="Heading3"/>
        <w:divId w:val="79436904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Akhir (</w:t>
      </w:r>
      <w:proofErr w:type="spellStart"/>
      <w:r>
        <w:rPr>
          <w:rFonts w:ascii="Calibri" w:eastAsia="Times New Roman" w:hAnsi="Calibri" w:cs="Calibri"/>
        </w:rPr>
        <w:t>Sumatif</w:t>
      </w:r>
      <w:proofErr w:type="spellEnd"/>
      <w:r>
        <w:rPr>
          <w:rFonts w:ascii="Calibri" w:eastAsia="Times New Roman" w:hAnsi="Calibri" w:cs="Calibri"/>
        </w:rPr>
        <w:t>)</w:t>
      </w:r>
    </w:p>
    <w:p w14:paraId="69260C49" w14:textId="77777777" w:rsidR="00000000" w:rsidRDefault="00000000">
      <w:pPr>
        <w:pStyle w:val="NormalWeb"/>
        <w:divId w:val="794369048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Penilaian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laporan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demonstrasi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tertulis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perhitungannya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73B22AC7" w14:textId="77777777" w:rsidR="00000000" w:rsidRDefault="00000000">
      <w:pPr>
        <w:pStyle w:val="Heading2"/>
        <w:shd w:val="clear" w:color="auto" w:fill="F1F5F9"/>
        <w:divId w:val="53716285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E. Lampiran</w:t>
      </w:r>
    </w:p>
    <w:p w14:paraId="15200177" w14:textId="77777777" w:rsidR="00000000" w:rsidRDefault="00000000">
      <w:pPr>
        <w:pStyle w:val="Heading3"/>
        <w:divId w:val="82184682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Materi Ajar: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padat</w:t>
      </w:r>
      <w:proofErr w:type="spellEnd"/>
    </w:p>
    <w:p w14:paraId="07E4FEBC" w14:textId="77777777" w:rsidR="00000000" w:rsidRDefault="00000000">
      <w:pPr>
        <w:divId w:val="99379910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tegak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dibagi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matematis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(P)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dirumuskan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 = F/A, di mana F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(Newton) dan 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(meter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persegi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).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Pascal (Pa), di mana 1 Pa = 1 N/m².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fenomena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pisau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tajam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mudah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memotong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daripada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pisau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tumpul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paku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ujung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runcing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**Faktor-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1. **Gaya (F):**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lastRenderedPageBreak/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Jika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tetap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peningkatan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linear. 2. **Luas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(A):**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menerima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Jika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tetap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pengurangan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eksponensial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Penerapan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Benda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:** 1.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Pisau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Tajam:**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Pisau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tajam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sangat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bagian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pisaunya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Ketika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memotong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sangat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memudahkan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pemotongan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2. **Paku:** Ujung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paku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runcing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Ketika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dipukul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paku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menembus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kayu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material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lainnya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3. **Alas Sepatu:** Alas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sepatu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mengurangi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kaki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berjalan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berdiri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Hal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kenyamanan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mencegah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cedera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4. **Ban Mobil:** Ban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cukup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mendistribusikan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ban juga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berperan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menjaga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stabilitas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kinerja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kendaraan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5. **Gedung Tinggi:**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Fondasi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gedung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mengurangi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tanah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Hal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mencegah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gedung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tenggelam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miring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akibat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berlebihan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Soal:**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 = F/A, di mana: * P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(Pascal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N/m²) * F = Gaya (Newton) * A = Luas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(meter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persegi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)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Soal:**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Sebuah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50 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diletakkan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Luas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menyentuh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0.2 m².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Berapakah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?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Penyelesaian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* F = 50 N * A = 0.2 m² * P = F/A = 50 N / 0.2 m² = 250 Pa Jadi,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250 Pascal. **Alat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Ukur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Alat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mengukur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manometer. Manometer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termasuk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manometer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raksa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manometer Bourdon, dan sensor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elektronik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Manometer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mengukur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ban,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**Kesimpulan:**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fisika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banyak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bagaimana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mengukurnya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membantu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kita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teknologi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efektif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770D373A" w14:textId="77777777" w:rsidR="00000000" w:rsidRDefault="00000000">
      <w:pPr>
        <w:pStyle w:val="Heading3"/>
        <w:divId w:val="67928372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LKPD: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Super! Gaya dan Luas </w:t>
      </w:r>
      <w:proofErr w:type="spellStart"/>
      <w:r>
        <w:rPr>
          <w:rFonts w:ascii="Calibri" w:eastAsia="Times New Roman" w:hAnsi="Calibri" w:cs="Calibri"/>
        </w:rPr>
        <w:t>Bikin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Penasaran</w:t>
      </w:r>
      <w:proofErr w:type="spellEnd"/>
      <w:r>
        <w:rPr>
          <w:rFonts w:ascii="Calibri" w:eastAsia="Times New Roman" w:hAnsi="Calibri" w:cs="Calibri"/>
        </w:rPr>
        <w:t>!</w:t>
      </w:r>
    </w:p>
    <w:p w14:paraId="510CB078" w14:textId="77777777" w:rsidR="00000000" w:rsidRDefault="00000000">
      <w:pPr>
        <w:pStyle w:val="text-sm"/>
        <w:divId w:val="679283723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Tujuan:</w:t>
      </w:r>
      <w:r>
        <w:rPr>
          <w:rFonts w:ascii="Calibri" w:hAnsi="Calibri" w:cs="Calibri"/>
          <w:color w:val="475569"/>
          <w:sz w:val="22"/>
          <w:szCs w:val="22"/>
        </w:rPr>
        <w:t xml:space="preserve"> 1.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hubungan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Menghitung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penerapan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EDAC3EF" w14:textId="77777777" w:rsidR="00000000" w:rsidRDefault="00000000">
      <w:pPr>
        <w:pStyle w:val="mt-2"/>
        <w:divId w:val="67928372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Petunjuk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Pengerjaan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1. Baca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materi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ajar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sesuai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instruksi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4. Jawab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LKPD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lengkap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jelas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5.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599B8795" w14:textId="77777777" w:rsidR="00000000" w:rsidRDefault="00000000">
      <w:pPr>
        <w:pStyle w:val="Heading4"/>
        <w:divId w:val="176234522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Kegiatan</w:t>
      </w:r>
      <w:proofErr w:type="spellEnd"/>
      <w:r>
        <w:rPr>
          <w:rFonts w:ascii="Calibri" w:eastAsia="Times New Roman" w:hAnsi="Calibri" w:cs="Calibri"/>
          <w:color w:val="475569"/>
        </w:rPr>
        <w:t>:</w:t>
      </w:r>
    </w:p>
    <w:p w14:paraId="3EAD3E5D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7623452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Ambil dua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buah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kayu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ukuran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sama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Letakkan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posisi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alas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menyentuh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lainnya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posisi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alas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sempit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menyentuh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Bandingkan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dirasakan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173E4A75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7623452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Hitung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Sebuah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20 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0.5 m².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Hitunglah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!</w:t>
      </w:r>
    </w:p>
    <w:p w14:paraId="53119A63" w14:textId="77777777" w:rsidR="00753C79" w:rsidRDefault="00753C79" w:rsidP="00271097">
      <w:pPr>
        <w:spacing w:before="100" w:beforeAutospacing="1" w:after="100" w:afterAutospacing="1" w:line="240" w:lineRule="auto"/>
        <w:ind w:left="720"/>
        <w:divId w:val="176234522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4BBB27B8" w14:textId="77777777" w:rsidR="00000000" w:rsidRDefault="00000000">
      <w:pPr>
        <w:pStyle w:val="Heading3"/>
        <w:divId w:val="1947666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Rubrik </w:t>
      </w:r>
      <w:proofErr w:type="spellStart"/>
      <w:r>
        <w:rPr>
          <w:rFonts w:ascii="Calibri" w:eastAsia="Times New Roman" w:hAnsi="Calibri" w:cs="Calibri"/>
        </w:rPr>
        <w:t>Penilaian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Proyek</w:t>
      </w:r>
      <w:proofErr w:type="spellEnd"/>
      <w:r>
        <w:rPr>
          <w:rFonts w:ascii="Calibri" w:eastAsia="Times New Roman" w:hAnsi="Calibri" w:cs="Calibri"/>
        </w:rPr>
        <w:t xml:space="preserve">/Kinerja: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padat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751"/>
        <w:gridCol w:w="1730"/>
        <w:gridCol w:w="1740"/>
        <w:gridCol w:w="1710"/>
      </w:tblGrid>
      <w:tr w:rsidR="00000000" w14:paraId="316579D7" w14:textId="77777777">
        <w:trPr>
          <w:divId w:val="1837066044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FA70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Aspek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82BBC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4 (Sangat 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2A3DD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3 (Baik)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5239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2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30437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1 (Kurang)</w:t>
            </w:r>
          </w:p>
        </w:tc>
      </w:tr>
      <w:tr w:rsidR="00000000" w14:paraId="18FE2AB0" w14:textId="77777777">
        <w:trPr>
          <w:divId w:val="183706604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FE80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 xml:space="preserve">Isi dan 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4190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hubungan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antara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gaya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permukaan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contoh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penerapan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bervariasi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FD60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hubungan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antara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gaya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permukaan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contoh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penerapan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30A9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hubungan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antara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gaya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permukaan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contoh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penerapan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9E4E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Tidak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hubungan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antara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gaya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permukaan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contoh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penerapan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1F613A4C" w14:textId="77777777">
        <w:trPr>
          <w:divId w:val="183706604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8561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Kreativitas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B740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Desain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orisinal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ditawarkan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efisien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E981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Desain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ditawarkan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E887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Desain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ditawarkan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7428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Desain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alat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ditawarkan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56E9D5BA" w14:textId="77777777">
        <w:trPr>
          <w:divId w:val="183706604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640F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Presentasi</w:t>
            </w:r>
            <w:proofErr w:type="spellEnd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7F969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mudah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lugas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80058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mudah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2099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mudah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67C4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sulit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</w:tbl>
    <w:p w14:paraId="63B9342F" w14:textId="77777777" w:rsidR="00000000" w:rsidRDefault="00000000">
      <w:pPr>
        <w:pStyle w:val="Heading3"/>
        <w:divId w:val="1761489279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lastRenderedPageBreak/>
        <w:t>Glosarium</w:t>
      </w:r>
      <w:proofErr w:type="spellEnd"/>
      <w:r>
        <w:rPr>
          <w:rFonts w:ascii="Calibri" w:eastAsia="Times New Roman" w:hAnsi="Calibri" w:cs="Calibri"/>
        </w:rPr>
        <w:t xml:space="preserve">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padat</w:t>
      </w:r>
      <w:proofErr w:type="spellEnd"/>
    </w:p>
    <w:p w14:paraId="5313D354" w14:textId="77777777" w:rsidR="00000000" w:rsidRDefault="00000000">
      <w:pPr>
        <w:pStyle w:val="whitespace-pre-line"/>
        <w:divId w:val="1761489279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Gaya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tegak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lurus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Gaya: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Dorongan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tarikan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menyebabkan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bergerak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berubah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Luas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Ukuran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seberapa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Pascal (Pa):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Internasional (SI). Newton (N):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Internasional (SI). Manometer: Alat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mengukur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Fluida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mengalir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gas. Berat: Gaya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Alas: Bagian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bawah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menopang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Distribusi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Penyebaran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A9F18B4" w14:textId="77777777" w:rsidR="00000000" w:rsidRDefault="00000000">
      <w:pPr>
        <w:pStyle w:val="Heading3"/>
        <w:divId w:val="194695559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Daftar Pustaka: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padat</w:t>
      </w:r>
      <w:proofErr w:type="spellEnd"/>
    </w:p>
    <w:p w14:paraId="04838D68" w14:textId="77777777" w:rsidR="000A06A9" w:rsidRDefault="00000000">
      <w:pPr>
        <w:pStyle w:val="whitespace-pre-line"/>
        <w:divId w:val="194695559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Giancoli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D. C. (2014). *Physics: Principles with Applications* (7th ed.). Pearson Education. Halliday, D., Resnick, R., &amp; Walker, J. (2014). *Fundamentals of Physics* (10th ed.). Wiley.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Kanginan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M. (2016). *Fisika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SMA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X*.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Marthen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Kanginan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2007. Fisika SMA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XI. Jakarta: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 https://www.ruangguru.com/blog/konsep-dan-rumus-tekanan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Diakses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24 Oktober 2024)</w:t>
      </w:r>
    </w:p>
    <w:sectPr w:rsidR="000A06A9" w:rsidSect="00753C79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15C"/>
    <w:multiLevelType w:val="multilevel"/>
    <w:tmpl w:val="8CC8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25419"/>
    <w:multiLevelType w:val="multilevel"/>
    <w:tmpl w:val="F19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A0088"/>
    <w:multiLevelType w:val="multilevel"/>
    <w:tmpl w:val="04FE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38126">
    <w:abstractNumId w:val="1"/>
  </w:num>
  <w:num w:numId="2" w16cid:durableId="2136672493">
    <w:abstractNumId w:val="2"/>
  </w:num>
  <w:num w:numId="3" w16cid:durableId="24157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ACF"/>
    <w:rsid w:val="000A06A9"/>
    <w:rsid w:val="00271097"/>
    <w:rsid w:val="004F270C"/>
    <w:rsid w:val="0056669E"/>
    <w:rsid w:val="00753C79"/>
    <w:rsid w:val="00D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1C92"/>
  <w15:docId w15:val="{EE7C6A51-850D-4D1D-917B-B2BF171B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1E293B"/>
      <w:kern w:val="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color w:val="1E293B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character" w:styleId="Strong">
    <w:name w:val="Strong"/>
    <w:basedOn w:val="DefaultParagraphFont"/>
    <w:uiPriority w:val="22"/>
    <w:qFormat/>
    <w:rPr>
      <w:b/>
      <w:bCs/>
      <w:color w:val="1E293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inline-block">
    <w:name w:val="inline-block"/>
    <w:basedOn w:val="DefaultParagraphFont"/>
  </w:style>
  <w:style w:type="paragraph" w:customStyle="1" w:styleId="text-sm">
    <w:name w:val="text-s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t-2">
    <w:name w:val="mt-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space-pre-line">
    <w:name w:val="whitespace-pre-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4857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57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796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333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992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6348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7503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888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718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70944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537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753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423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44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413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9939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20130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68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 YK</cp:lastModifiedBy>
  <cp:revision>4</cp:revision>
  <cp:lastPrinted>2025-07-16T09:16:00Z</cp:lastPrinted>
  <dcterms:created xsi:type="dcterms:W3CDTF">2025-07-16T09:15:00Z</dcterms:created>
  <dcterms:modified xsi:type="dcterms:W3CDTF">2025-07-16T09:45:00Z</dcterms:modified>
</cp:coreProperties>
</file>