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063E" w14:textId="77777777" w:rsidR="00000000" w:rsidRDefault="00000000" w:rsidP="00775A76">
      <w:pPr>
        <w:pStyle w:val="Heading2"/>
        <w:shd w:val="clear" w:color="auto" w:fill="F1F5F9"/>
        <w:jc w:val="center"/>
        <w:divId w:val="239146821"/>
        <w:rPr>
          <w:rFonts w:ascii="Calibri" w:eastAsia="Times New Roman" w:hAnsi="Calibri" w:cs="Calibri"/>
          <w14:ligatures w14:val="none"/>
        </w:rPr>
      </w:pPr>
      <w:proofErr w:type="spellStart"/>
      <w:r>
        <w:rPr>
          <w:rFonts w:ascii="Calibri" w:eastAsia="Times New Roman" w:hAnsi="Calibri" w:cs="Calibri"/>
        </w:rPr>
        <w:t>Rencana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Pelaksanaan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  <w:r>
        <w:rPr>
          <w:rFonts w:ascii="Calibri" w:eastAsia="Times New Roman" w:hAnsi="Calibri" w:cs="Calibri"/>
        </w:rPr>
        <w:t xml:space="preserve"> (RPP)</w:t>
      </w:r>
    </w:p>
    <w:p w14:paraId="65EF3241" w14:textId="636791CB" w:rsidR="00000000" w:rsidRDefault="00000000" w:rsidP="00775A76">
      <w:pPr>
        <w:divId w:val="1347027001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Nama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Sekolah</w:t>
      </w:r>
      <w:proofErr w:type="spellEnd"/>
      <w:r w:rsidR="00775A76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75A76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 xml:space="preserve">SMPN 1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Tulang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Bawang Barat</w:t>
      </w:r>
    </w:p>
    <w:p w14:paraId="3CB18296" w14:textId="0C6E510D" w:rsidR="00000000" w:rsidRDefault="00000000" w:rsidP="00775A76">
      <w:pPr>
        <w:divId w:val="184445176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>Mata Pelajaran</w:t>
      </w:r>
      <w:r w:rsidR="00775A76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75A76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Ilmu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Pengetahuan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Alam</w:t>
      </w:r>
    </w:p>
    <w:p w14:paraId="68BD192B" w14:textId="66A11CA0" w:rsidR="00000000" w:rsidRDefault="00000000" w:rsidP="00775A76">
      <w:pPr>
        <w:divId w:val="631716828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Kelas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/ Fase</w:t>
      </w:r>
      <w:r w:rsidR="00775A76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75A76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>IX / D</w:t>
      </w:r>
    </w:p>
    <w:p w14:paraId="50440891" w14:textId="24975C04" w:rsidR="00000000" w:rsidRDefault="00000000" w:rsidP="00775A76">
      <w:pPr>
        <w:divId w:val="38163476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Materi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Pokok</w:t>
      </w:r>
      <w:proofErr w:type="spellEnd"/>
      <w:r w:rsidR="00775A76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75A76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gas</w:t>
      </w:r>
    </w:p>
    <w:p w14:paraId="51F76EBC" w14:textId="3155D88C" w:rsidR="00000000" w:rsidRDefault="00000000" w:rsidP="00775A76">
      <w:pPr>
        <w:divId w:val="759175687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Alokasi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Waktu</w:t>
      </w:r>
      <w:r w:rsidR="00775A76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75A76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 xml:space="preserve">5 JP (200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Menit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)</w:t>
      </w:r>
    </w:p>
    <w:p w14:paraId="29333E12" w14:textId="12D5487B" w:rsidR="00000000" w:rsidRDefault="00000000" w:rsidP="00775A76">
      <w:pPr>
        <w:divId w:val="468085621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Disusun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oleh</w:t>
      </w:r>
      <w:r w:rsidR="00775A76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775A76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 xml:space="preserve">R. Eko Yuli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Kristianto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S.Pd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 (NIP: 197507062002121008)</w:t>
      </w:r>
    </w:p>
    <w:p w14:paraId="2DE0FAC7" w14:textId="77777777" w:rsidR="00000000" w:rsidRDefault="00000000">
      <w:pPr>
        <w:pStyle w:val="Heading2"/>
        <w:shd w:val="clear" w:color="auto" w:fill="F1F5F9"/>
        <w:divId w:val="90047772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A. </w:t>
      </w:r>
      <w:proofErr w:type="spellStart"/>
      <w:r>
        <w:rPr>
          <w:rFonts w:ascii="Calibri" w:eastAsia="Times New Roman" w:hAnsi="Calibri" w:cs="Calibri"/>
        </w:rPr>
        <w:t>Identifikasi</w:t>
      </w:r>
      <w:proofErr w:type="spellEnd"/>
    </w:p>
    <w:p w14:paraId="2B016DA6" w14:textId="77777777" w:rsidR="00000000" w:rsidRDefault="00000000">
      <w:pPr>
        <w:pStyle w:val="Heading3"/>
        <w:divId w:val="2923707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Kesiapan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Peserta</w:t>
      </w:r>
      <w:proofErr w:type="spellEnd"/>
      <w:r>
        <w:rPr>
          <w:rFonts w:ascii="Calibri" w:eastAsia="Times New Roman" w:hAnsi="Calibri" w:cs="Calibri"/>
        </w:rPr>
        <w:t xml:space="preserve"> Didik</w:t>
      </w:r>
    </w:p>
    <w:p w14:paraId="70D84C79" w14:textId="77777777" w:rsidR="00000000" w:rsidRDefault="00000000">
      <w:pPr>
        <w:pStyle w:val="NormalWeb"/>
        <w:divId w:val="292370756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dasar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perubahan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wujudnya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Namun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penerapannya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masih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perlu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dikembangkan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34FAAFA0" w14:textId="77777777" w:rsidR="00000000" w:rsidRDefault="00000000">
      <w:pPr>
        <w:pStyle w:val="Heading3"/>
        <w:divId w:val="224797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2. </w:t>
      </w:r>
      <w:proofErr w:type="spellStart"/>
      <w:r>
        <w:rPr>
          <w:rFonts w:ascii="Calibri" w:eastAsia="Times New Roman" w:hAnsi="Calibri" w:cs="Calibri"/>
        </w:rPr>
        <w:t>Karakteristik</w:t>
      </w:r>
      <w:proofErr w:type="spellEnd"/>
      <w:r>
        <w:rPr>
          <w:rFonts w:ascii="Calibri" w:eastAsia="Times New Roman" w:hAnsi="Calibri" w:cs="Calibri"/>
        </w:rPr>
        <w:t xml:space="preserve"> Materi Pelajaran</w:t>
      </w:r>
    </w:p>
    <w:p w14:paraId="103055BC" w14:textId="77777777" w:rsidR="00000000" w:rsidRDefault="00000000">
      <w:pPr>
        <w:pStyle w:val="NormalWeb"/>
        <w:divId w:val="22479760"/>
        <w:rPr>
          <w:rFonts w:ascii="Calibri" w:hAnsi="Calibri" w:cs="Calibri"/>
          <w:color w:val="475569"/>
          <w:sz w:val="22"/>
          <w:szCs w:val="22"/>
        </w:rPr>
      </w:pPr>
      <w:r>
        <w:rPr>
          <w:rFonts w:ascii="Calibri" w:hAnsi="Calibri" w:cs="Calibri"/>
          <w:color w:val="475569"/>
          <w:sz w:val="22"/>
          <w:szCs w:val="22"/>
        </w:rPr>
        <w:t xml:space="preserve">Materi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gas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bersifat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abstrak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memerlukan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visualisasi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dipahami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Materi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juga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banyak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aplikasi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sehingga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relevan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dikaitkan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konteks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nyata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2955C126" w14:textId="77777777" w:rsidR="00000000" w:rsidRDefault="00000000">
      <w:pPr>
        <w:pStyle w:val="Heading3"/>
        <w:divId w:val="9798848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Dimensi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Profil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Lulusan</w:t>
      </w:r>
      <w:proofErr w:type="spellEnd"/>
    </w:p>
    <w:p w14:paraId="59DF9CF4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97988480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Penalaran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Kritis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perlu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menganalisis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faktor-faktor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mempengaruhi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gas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memecahkan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masalah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berkaitan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tersebut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729527C9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97988480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Kreativitas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membuat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memvisualisasikan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gas.</w:t>
      </w:r>
    </w:p>
    <w:p w14:paraId="5F24407B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97988480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Komunikasi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perlu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mempresentasikan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berdiskusi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gas.</w:t>
      </w:r>
    </w:p>
    <w:p w14:paraId="0CCA8F45" w14:textId="77777777" w:rsidR="00000000" w:rsidRDefault="00000000">
      <w:pPr>
        <w:pStyle w:val="Heading2"/>
        <w:shd w:val="clear" w:color="auto" w:fill="F1F5F9"/>
        <w:divId w:val="140741053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B. Desain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51E702B6" w14:textId="77777777" w:rsidR="00000000" w:rsidRDefault="00000000">
      <w:pPr>
        <w:pStyle w:val="Heading3"/>
        <w:divId w:val="42777683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Capaian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265FE63F" w14:textId="77777777" w:rsidR="00000000" w:rsidRDefault="00000000">
      <w:pPr>
        <w:pStyle w:val="NormalWeb"/>
        <w:divId w:val="427776834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mampu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menjelaskan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padat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dan gas)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penerapannya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mampu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berkaitan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melaporkan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hasilnya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4810C877" w14:textId="77777777" w:rsidR="00000000" w:rsidRDefault="00000000">
      <w:pPr>
        <w:pStyle w:val="Heading3"/>
        <w:divId w:val="6431994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2. Tujuan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46E7654E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643199433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mendefinisikan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setelah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melakukan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pengamatan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diskusi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(Specific, Measurable, Achievable, Relevant, Time-bound).</w:t>
      </w:r>
    </w:p>
    <w:p w14:paraId="362646A4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643199433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lastRenderedPageBreak/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mengidentifikasi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faktor-faktor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mempengaruhi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(Specific, Measurable, Achievable, Relevant, Time-bound).</w:t>
      </w:r>
    </w:p>
    <w:p w14:paraId="7570CB3B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643199433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membuat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memvisualisasikan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gas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mempresentasikan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hasilnya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(Specific, Measurable, Achievable, Relevant, Time-bound).</w:t>
      </w:r>
    </w:p>
    <w:p w14:paraId="0331857B" w14:textId="77777777" w:rsidR="00000000" w:rsidRDefault="00000000">
      <w:pPr>
        <w:pStyle w:val="Heading3"/>
        <w:divId w:val="155222524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Topik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Kontekstual</w:t>
      </w:r>
      <w:proofErr w:type="spellEnd"/>
    </w:p>
    <w:p w14:paraId="1DDA7AA8" w14:textId="77777777" w:rsidR="00000000" w:rsidRDefault="00000000">
      <w:pPr>
        <w:pStyle w:val="NormalWeb"/>
        <w:divId w:val="1552225243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Pengaruh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gas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terhadap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polusi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perubahan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iklim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61A030A2" w14:textId="77777777" w:rsidR="00000000" w:rsidRDefault="00000000">
      <w:pPr>
        <w:pStyle w:val="Heading3"/>
        <w:divId w:val="14073255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4. </w:t>
      </w:r>
      <w:proofErr w:type="spellStart"/>
      <w:r>
        <w:rPr>
          <w:rFonts w:ascii="Calibri" w:eastAsia="Times New Roman" w:hAnsi="Calibri" w:cs="Calibri"/>
        </w:rPr>
        <w:t>Kerangka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5976B122" w14:textId="77777777" w:rsidR="00000000" w:rsidRDefault="00000000">
      <w:pPr>
        <w:pStyle w:val="NormalWeb"/>
        <w:divId w:val="1194148422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Praktik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Pedagogis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Project-Based Learning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diterapkan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pembuatan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menggambarkan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gas,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seperti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kompresor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bekerja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membuat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mempresentasikan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mereka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39764FFA" w14:textId="77777777" w:rsidR="00000000" w:rsidRDefault="00000000">
      <w:pPr>
        <w:pStyle w:val="NormalWeb"/>
        <w:divId w:val="1194148422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Kemitraan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Pembelajaran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Kemitraan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dibangun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antara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antara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guru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sebagai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fasilitator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potensi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kemitraan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ahli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praktisi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bidang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fisika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teknik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0AE6EF82" w14:textId="77777777" w:rsidR="00000000" w:rsidRDefault="00000000">
      <w:pPr>
        <w:pStyle w:val="NormalWeb"/>
        <w:divId w:val="1194148422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Lingkungan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Pembelajaran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Lingkungan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belajar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mencakup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ruang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diskusi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presentasi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laboratorium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IPA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lingkungan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digital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mencari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referensi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berkolaborasi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online.</w:t>
      </w:r>
    </w:p>
    <w:p w14:paraId="587EFEDB" w14:textId="77777777" w:rsidR="00000000" w:rsidRDefault="00000000">
      <w:pPr>
        <w:pStyle w:val="NormalWeb"/>
        <w:divId w:val="1194148422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Pemanfaatan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Digital: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Aplikasi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simulasi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fisika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PhET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), platform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presentasi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(Canva, Prezi),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alat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kolaborasi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online (Google Docs, Padlet)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dimanfaatkan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1B03ECFB" w14:textId="77777777" w:rsidR="00000000" w:rsidRDefault="00000000">
      <w:pPr>
        <w:pStyle w:val="Heading2"/>
        <w:shd w:val="clear" w:color="auto" w:fill="F1F5F9"/>
        <w:divId w:val="539561759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C. </w:t>
      </w:r>
      <w:proofErr w:type="spellStart"/>
      <w:r>
        <w:rPr>
          <w:rFonts w:ascii="Calibri" w:eastAsia="Times New Roman" w:hAnsi="Calibri" w:cs="Calibri"/>
        </w:rPr>
        <w:t>Pengalaman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Belajar</w:t>
      </w:r>
      <w:proofErr w:type="spellEnd"/>
      <w:r>
        <w:rPr>
          <w:rFonts w:ascii="Calibri" w:eastAsia="Times New Roman" w:hAnsi="Calibri" w:cs="Calibri"/>
        </w:rPr>
        <w:t xml:space="preserve"> (Alur PEDATTI)</w:t>
      </w:r>
    </w:p>
    <w:p w14:paraId="00A70F5C" w14:textId="77777777" w:rsidR="00000000" w:rsidRDefault="00000000">
      <w:pPr>
        <w:pStyle w:val="Heading4"/>
        <w:divId w:val="1419332631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Pertemuan</w:t>
      </w:r>
      <w:proofErr w:type="spellEnd"/>
      <w:r>
        <w:rPr>
          <w:rFonts w:ascii="Calibri" w:eastAsia="Times New Roman" w:hAnsi="Calibri" w:cs="Calibri"/>
          <w:color w:val="475569"/>
        </w:rPr>
        <w:t xml:space="preserve">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968"/>
        <w:gridCol w:w="4795"/>
        <w:gridCol w:w="1940"/>
      </w:tblGrid>
      <w:tr w:rsidR="00000000" w14:paraId="76C8203E" w14:textId="77777777">
        <w:trPr>
          <w:divId w:val="1419332631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4FC6A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426A1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Alokasi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Waktu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AD5B4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52925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Prinsip</w:t>
            </w:r>
            <w:proofErr w:type="spellEnd"/>
          </w:p>
        </w:tc>
      </w:tr>
      <w:tr w:rsidR="00000000" w14:paraId="79BFB53D" w14:textId="77777777">
        <w:trPr>
          <w:divId w:val="1419332631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9E660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Pendahuluan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7FAD2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D3D2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membuka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menanyakan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kabar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Kemudian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apersepsi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menampilkan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video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singkat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balon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udara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, '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Mengapa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balon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udara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bisa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terbang?'.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jawaban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sementara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menyampaikan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tujuan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memotivasi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relevansi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isu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lingkungan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  <w:p w14:paraId="013E0D34" w14:textId="77777777" w:rsidR="00775A76" w:rsidRDefault="00775A76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D3F3C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mindfuljoyful</w:t>
            </w:r>
            <w:proofErr w:type="spellEnd"/>
          </w:p>
        </w:tc>
      </w:tr>
      <w:tr w:rsidR="00000000" w14:paraId="3B5FA861" w14:textId="77777777">
        <w:trPr>
          <w:divId w:val="1419332631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8E5A9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Dalami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F7203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60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5D353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dibagi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menjadi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kecil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(4-5 orang).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melakukan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percobaan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sederhana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mengamati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pengaruh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volume,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suhu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jumlah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partikel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terhadap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gas (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suntikan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balon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air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panas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mencatat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pengamatan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mendiskusikan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faktor-faktor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mempengaruhi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gas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berkeliling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membimbing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bantuan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diperlukan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9091F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meaningfulmindful</w:t>
            </w:r>
            <w:proofErr w:type="spellEnd"/>
          </w:p>
        </w:tc>
      </w:tr>
    </w:tbl>
    <w:p w14:paraId="5FCB5AF7" w14:textId="77777777" w:rsidR="00000000" w:rsidRDefault="00000000">
      <w:pPr>
        <w:pStyle w:val="Heading4"/>
        <w:divId w:val="1750693013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Pertemuan</w:t>
      </w:r>
      <w:proofErr w:type="spellEnd"/>
      <w:r>
        <w:rPr>
          <w:rFonts w:ascii="Calibri" w:eastAsia="Times New Roman" w:hAnsi="Calibri" w:cs="Calibri"/>
          <w:color w:val="475569"/>
        </w:rPr>
        <w:t xml:space="preserve"> 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966"/>
        <w:gridCol w:w="4988"/>
        <w:gridCol w:w="1751"/>
      </w:tblGrid>
      <w:tr w:rsidR="00000000" w14:paraId="7D0695A2" w14:textId="77777777">
        <w:trPr>
          <w:divId w:val="1750693013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DABBF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27515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Alokasi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Waktu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29766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6E5B1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Prinsip</w:t>
            </w:r>
            <w:proofErr w:type="spellEnd"/>
          </w:p>
        </w:tc>
      </w:tr>
      <w:tr w:rsidR="00000000" w14:paraId="39C84E63" w14:textId="77777777">
        <w:trPr>
          <w:divId w:val="1750693013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75BFF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Terapkan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0E7BB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60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6BD35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merancang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sederhana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memvisualisasikan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gas (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contoh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balon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udara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kompresor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sederhana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bahan-bahan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tersedia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botol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plastik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balon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selang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dll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.)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arahan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masukan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terhadap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desain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model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dibuat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5A283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meaningfuljoyful</w:t>
            </w:r>
            <w:proofErr w:type="spellEnd"/>
          </w:p>
        </w:tc>
      </w:tr>
      <w:tr w:rsidR="00000000" w14:paraId="63C75105" w14:textId="77777777">
        <w:trPr>
          <w:divId w:val="1750693013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3FACA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Tularkan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8F486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45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E2164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mempresentasikan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model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telah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buat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lain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masukan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terhadap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memfasilitasi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diskusi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umpan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balik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terhadap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  <w:p w14:paraId="75262120" w14:textId="77777777" w:rsidR="00775A76" w:rsidRDefault="00775A76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</w:p>
          <w:p w14:paraId="526BDD48" w14:textId="77777777" w:rsidR="00775A76" w:rsidRDefault="00775A76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</w:p>
          <w:p w14:paraId="33D441C8" w14:textId="77777777" w:rsidR="00775A76" w:rsidRDefault="00775A76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</w:p>
          <w:p w14:paraId="557963B0" w14:textId="77777777" w:rsidR="00775A76" w:rsidRDefault="00775A76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23AD2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meaningfuljoyful</w:t>
            </w:r>
            <w:proofErr w:type="spellEnd"/>
          </w:p>
        </w:tc>
      </w:tr>
    </w:tbl>
    <w:p w14:paraId="707C18A3" w14:textId="77777777" w:rsidR="00000000" w:rsidRDefault="00000000">
      <w:pPr>
        <w:pStyle w:val="Heading4"/>
        <w:divId w:val="1752656279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Pertemuan</w:t>
      </w:r>
      <w:proofErr w:type="spellEnd"/>
      <w:r>
        <w:rPr>
          <w:rFonts w:ascii="Calibri" w:eastAsia="Times New Roman" w:hAnsi="Calibri" w:cs="Calibri"/>
          <w:color w:val="475569"/>
        </w:rPr>
        <w:t xml:space="preserve"> 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982"/>
        <w:gridCol w:w="4769"/>
        <w:gridCol w:w="1940"/>
      </w:tblGrid>
      <w:tr w:rsidR="00000000" w14:paraId="29B8D87D" w14:textId="77777777">
        <w:trPr>
          <w:divId w:val="1752656279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A0DAA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lastRenderedPageBreak/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B14B0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Alokasi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Waktu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58D49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A1231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Prinsip</w:t>
            </w:r>
            <w:proofErr w:type="spellEnd"/>
          </w:p>
        </w:tc>
      </w:tr>
      <w:tr w:rsidR="00000000" w14:paraId="3670BAD0" w14:textId="77777777">
        <w:trPr>
          <w:divId w:val="175265627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60276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Inovasi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9348C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30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1A3DE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Setelah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secara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individu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mencari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informasi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gas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teknologi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modern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solusi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masalah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lingkungan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misalnya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teknologi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penyimpanan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gas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ramah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lingkungan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menuliskan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ringkasan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singkat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860A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meaningfulmindful</w:t>
            </w:r>
            <w:proofErr w:type="spellEnd"/>
          </w:p>
        </w:tc>
      </w:tr>
      <w:tr w:rsidR="00000000" w14:paraId="6D1DC877" w14:textId="77777777">
        <w:trPr>
          <w:divId w:val="175265627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B96BB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Penutup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23D41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4BEBB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rangkuman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kesempatan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kepada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siswa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ada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hal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belum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tugas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rumah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berupa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laporan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refleksi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hari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menutup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motivasi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5D6C9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mindfuljoyful</w:t>
            </w:r>
            <w:proofErr w:type="spellEnd"/>
          </w:p>
        </w:tc>
      </w:tr>
    </w:tbl>
    <w:p w14:paraId="2AA0695B" w14:textId="77777777" w:rsidR="00000000" w:rsidRDefault="00000000">
      <w:pPr>
        <w:pStyle w:val="Heading2"/>
        <w:shd w:val="clear" w:color="auto" w:fill="F1F5F9"/>
        <w:divId w:val="20273190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66F67FBA" w14:textId="77777777" w:rsidR="00000000" w:rsidRDefault="00000000">
      <w:pPr>
        <w:pStyle w:val="Heading3"/>
        <w:divId w:val="16963659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Awal (</w:t>
      </w:r>
      <w:proofErr w:type="spellStart"/>
      <w:r>
        <w:rPr>
          <w:rFonts w:ascii="Calibri" w:eastAsia="Times New Roman" w:hAnsi="Calibri" w:cs="Calibri"/>
        </w:rPr>
        <w:t>Diagnostik</w:t>
      </w:r>
      <w:proofErr w:type="spellEnd"/>
      <w:r>
        <w:rPr>
          <w:rFonts w:ascii="Calibri" w:eastAsia="Times New Roman" w:hAnsi="Calibri" w:cs="Calibri"/>
        </w:rPr>
        <w:t>)</w:t>
      </w:r>
    </w:p>
    <w:p w14:paraId="198F0134" w14:textId="77777777" w:rsidR="00000000" w:rsidRDefault="00000000">
      <w:pPr>
        <w:pStyle w:val="NormalWeb"/>
        <w:divId w:val="169636590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diagnostik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kuis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singkat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perubahan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wujudnya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1E2DDA52" w14:textId="77777777" w:rsidR="00000000" w:rsidRDefault="00000000">
      <w:pPr>
        <w:pStyle w:val="Heading3"/>
        <w:divId w:val="119735225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Proses (</w:t>
      </w:r>
      <w:proofErr w:type="spellStart"/>
      <w:r>
        <w:rPr>
          <w:rFonts w:ascii="Calibri" w:eastAsia="Times New Roman" w:hAnsi="Calibri" w:cs="Calibri"/>
        </w:rPr>
        <w:t>Formatif</w:t>
      </w:r>
      <w:proofErr w:type="spellEnd"/>
      <w:r>
        <w:rPr>
          <w:rFonts w:ascii="Calibri" w:eastAsia="Times New Roman" w:hAnsi="Calibri" w:cs="Calibri"/>
        </w:rPr>
        <w:t>)</w:t>
      </w:r>
    </w:p>
    <w:p w14:paraId="601D38A1" w14:textId="77777777" w:rsidR="00000000" w:rsidRDefault="00000000">
      <w:pPr>
        <w:pStyle w:val="NormalWeb"/>
        <w:divId w:val="1197352254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formatif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pengamatan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partisipasi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diskusi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penilaian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terhadap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desain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pembuatan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model,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penilaian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terhadap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presentasi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5C126535" w14:textId="77777777" w:rsidR="00000000" w:rsidRDefault="00000000">
      <w:pPr>
        <w:pStyle w:val="Heading3"/>
        <w:divId w:val="160591813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Akhir (</w:t>
      </w:r>
      <w:proofErr w:type="spellStart"/>
      <w:r>
        <w:rPr>
          <w:rFonts w:ascii="Calibri" w:eastAsia="Times New Roman" w:hAnsi="Calibri" w:cs="Calibri"/>
        </w:rPr>
        <w:t>Sumatif</w:t>
      </w:r>
      <w:proofErr w:type="spellEnd"/>
      <w:r>
        <w:rPr>
          <w:rFonts w:ascii="Calibri" w:eastAsia="Times New Roman" w:hAnsi="Calibri" w:cs="Calibri"/>
        </w:rPr>
        <w:t>)</w:t>
      </w:r>
    </w:p>
    <w:p w14:paraId="48C19199" w14:textId="77777777" w:rsidR="00000000" w:rsidRDefault="00000000">
      <w:pPr>
        <w:pStyle w:val="NormalWeb"/>
        <w:divId w:val="1605918136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sumatif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tulis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gas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evaluasi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laporan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dibuat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oleh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3581BAB8" w14:textId="77777777" w:rsidR="00775A76" w:rsidRDefault="00775A76">
      <w:pPr>
        <w:pStyle w:val="NormalWeb"/>
        <w:divId w:val="1605918136"/>
        <w:rPr>
          <w:rFonts w:ascii="Calibri" w:hAnsi="Calibri" w:cs="Calibri"/>
          <w:color w:val="475569"/>
          <w:sz w:val="22"/>
          <w:szCs w:val="22"/>
        </w:rPr>
      </w:pPr>
    </w:p>
    <w:p w14:paraId="08C348F9" w14:textId="77777777" w:rsidR="00775A76" w:rsidRDefault="00775A76">
      <w:pPr>
        <w:pStyle w:val="NormalWeb"/>
        <w:divId w:val="1605918136"/>
        <w:rPr>
          <w:rFonts w:ascii="Calibri" w:hAnsi="Calibri" w:cs="Calibri"/>
          <w:color w:val="475569"/>
          <w:sz w:val="22"/>
          <w:szCs w:val="22"/>
        </w:rPr>
      </w:pPr>
    </w:p>
    <w:p w14:paraId="2EEFF9FF" w14:textId="77777777" w:rsidR="00775A76" w:rsidRDefault="00775A76">
      <w:pPr>
        <w:pStyle w:val="NormalWeb"/>
        <w:divId w:val="1605918136"/>
        <w:rPr>
          <w:rFonts w:ascii="Calibri" w:hAnsi="Calibri" w:cs="Calibri"/>
          <w:color w:val="475569"/>
          <w:sz w:val="22"/>
          <w:szCs w:val="22"/>
        </w:rPr>
      </w:pPr>
    </w:p>
    <w:p w14:paraId="44FB7146" w14:textId="77777777" w:rsidR="00000000" w:rsidRDefault="00000000">
      <w:pPr>
        <w:pStyle w:val="Heading2"/>
        <w:shd w:val="clear" w:color="auto" w:fill="F1F5F9"/>
        <w:divId w:val="166378001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E. Lampiran</w:t>
      </w:r>
    </w:p>
    <w:p w14:paraId="7D356A56" w14:textId="77777777" w:rsidR="00000000" w:rsidRDefault="00000000">
      <w:pPr>
        <w:pStyle w:val="Heading3"/>
        <w:divId w:val="178680551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Materi Ajar: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gas</w:t>
      </w:r>
    </w:p>
    <w:p w14:paraId="053D5244" w14:textId="493BBD72" w:rsidR="00000000" w:rsidRDefault="00000000">
      <w:pPr>
        <w:divId w:val="185871696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oleh gas per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disebabkan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oleh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tumbukan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molekul-molekul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dinding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wadah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Molekul-molekul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bergerak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acak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terus-menerus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ketika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mereka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bertumbukan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dinding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wadah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mereka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oleh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molekul-molekul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bergantung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kecepatan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massa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molekul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tinggi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suhu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cepat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molekul-molekul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bergerak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banyak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jumlah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molekul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wadah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sering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molekul-molekul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bertumbukan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dinding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wadah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Faktor-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faktor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mempengaruhi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meliputi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* **Volume:**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kecil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volume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wadah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gas. Hal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karena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molekul-molekul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sedikit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bergerak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sehingga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mereka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sering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bertumbukan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dinding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wadah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Suhu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tinggi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suhu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gas. Hal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karena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molekul-molekul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bergerak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cepat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sehingga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mereka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bertumbukan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dinding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wadah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Jumlah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partikel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banyak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jumlah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partikel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gas. Hal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karena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banyak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molekul-molekul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bertumbukan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dinding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wadah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Rumus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menghitung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`P = F/A` Dimana: * P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(Pascal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Pa) * F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(Newton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N) * 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(meter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persegi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m²)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Contoh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penerapan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* **Ban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mobil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Ban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mobil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menopang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kendaraan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panas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Udara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panas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tinggi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daripada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sekitarnya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sehingga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terbang. * **Alat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suntik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Alat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suntik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memasukkan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tubuh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Tabung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oksigen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Tabung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oksigen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oksigen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tinggi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membantu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pernapasan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Kompresor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Kompresor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memompa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ban,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peralatan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lainnya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Penting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diingat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bahwa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berbahaya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jika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tidak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ditangani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terlalu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tinggi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menyebabkan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ledakan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Oleh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karena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penting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selalu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mengikuti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petunjuk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keselamatan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bekerja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Beberapa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website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sebagai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referensi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: * [https://www.fisikazone.com/2017/01/rumus-tekanan-gas-fisika.html](https://www.fisikazone.com/2017/01/rumus-tekanan-gas-fisika.html) * [https://www.ruangguru.com/blog/rumus-tekanan-gas](https://www.ruangguru.com/blog/rumus-tekanan-gas) * [https://sumber.belajar.kemdikbud.go.id/repos/FileUpload/Tekanan%20Zat-Gas/topik1.html](</w:t>
      </w:r>
      <w:hyperlink r:id="rId5" w:history="1">
        <w:r w:rsidR="00775A76" w:rsidRPr="003875BB">
          <w:rPr>
            <w:rStyle w:val="Hyperlink"/>
            <w:rFonts w:ascii="Calibri" w:eastAsia="Times New Roman" w:hAnsi="Calibri" w:cs="Calibri"/>
            <w:sz w:val="22"/>
            <w:szCs w:val="22"/>
          </w:rPr>
          <w:t>https://sumber.belajar.kemdikbud.go.id/repos/FileUpload/Tekanan%20Zat-Gas/topik1.html</w:t>
        </w:r>
      </w:hyperlink>
      <w:r>
        <w:rPr>
          <w:rFonts w:ascii="Calibri" w:eastAsia="Times New Roman" w:hAnsi="Calibri" w:cs="Calibri"/>
          <w:color w:val="475569"/>
          <w:sz w:val="22"/>
          <w:szCs w:val="22"/>
        </w:rPr>
        <w:t>)</w:t>
      </w:r>
    </w:p>
    <w:p w14:paraId="5BE6FB07" w14:textId="77777777" w:rsidR="00775A76" w:rsidRDefault="00775A76">
      <w:pPr>
        <w:divId w:val="185871696"/>
        <w:rPr>
          <w:rFonts w:ascii="Calibri" w:eastAsia="Times New Roman" w:hAnsi="Calibri" w:cs="Calibri"/>
          <w:color w:val="475569"/>
          <w:sz w:val="22"/>
          <w:szCs w:val="22"/>
        </w:rPr>
      </w:pPr>
    </w:p>
    <w:p w14:paraId="01E6DE0D" w14:textId="77777777" w:rsidR="00775A76" w:rsidRDefault="00775A76">
      <w:pPr>
        <w:divId w:val="185871696"/>
        <w:rPr>
          <w:rFonts w:ascii="Calibri" w:eastAsia="Times New Roman" w:hAnsi="Calibri" w:cs="Calibri"/>
          <w:color w:val="475569"/>
          <w:sz w:val="22"/>
          <w:szCs w:val="22"/>
        </w:rPr>
      </w:pPr>
    </w:p>
    <w:p w14:paraId="2D99D930" w14:textId="77777777" w:rsidR="00775A76" w:rsidRDefault="00775A76">
      <w:pPr>
        <w:divId w:val="185871696"/>
        <w:rPr>
          <w:rFonts w:ascii="Calibri" w:eastAsia="Times New Roman" w:hAnsi="Calibri" w:cs="Calibri"/>
          <w:color w:val="475569"/>
          <w:sz w:val="22"/>
          <w:szCs w:val="22"/>
        </w:rPr>
      </w:pPr>
    </w:p>
    <w:p w14:paraId="317E1DF2" w14:textId="77777777" w:rsidR="00775A76" w:rsidRDefault="00775A76">
      <w:pPr>
        <w:divId w:val="185871696"/>
        <w:rPr>
          <w:rFonts w:ascii="Calibri" w:eastAsia="Times New Roman" w:hAnsi="Calibri" w:cs="Calibri"/>
          <w:color w:val="475569"/>
          <w:sz w:val="22"/>
          <w:szCs w:val="22"/>
        </w:rPr>
      </w:pPr>
    </w:p>
    <w:p w14:paraId="5E811C86" w14:textId="77777777" w:rsidR="00775A76" w:rsidRDefault="00775A76">
      <w:pPr>
        <w:divId w:val="185871696"/>
        <w:rPr>
          <w:rFonts w:ascii="Calibri" w:eastAsia="Times New Roman" w:hAnsi="Calibri" w:cs="Calibri"/>
          <w:color w:val="475569"/>
          <w:sz w:val="22"/>
          <w:szCs w:val="22"/>
        </w:rPr>
      </w:pPr>
    </w:p>
    <w:p w14:paraId="546C56DD" w14:textId="77777777" w:rsidR="005C1E88" w:rsidRDefault="005C1E88">
      <w:pPr>
        <w:divId w:val="185871696"/>
        <w:rPr>
          <w:rFonts w:ascii="Calibri" w:eastAsia="Times New Roman" w:hAnsi="Calibri" w:cs="Calibri"/>
          <w:color w:val="475569"/>
          <w:sz w:val="22"/>
          <w:szCs w:val="22"/>
        </w:rPr>
      </w:pPr>
    </w:p>
    <w:p w14:paraId="3C1F66E4" w14:textId="77777777" w:rsidR="005C1E88" w:rsidRDefault="005C1E88">
      <w:pPr>
        <w:divId w:val="185871696"/>
        <w:rPr>
          <w:rFonts w:ascii="Calibri" w:eastAsia="Times New Roman" w:hAnsi="Calibri" w:cs="Calibri"/>
          <w:color w:val="475569"/>
          <w:sz w:val="22"/>
          <w:szCs w:val="22"/>
        </w:rPr>
      </w:pPr>
    </w:p>
    <w:p w14:paraId="1C89B945" w14:textId="77777777" w:rsidR="00000000" w:rsidRDefault="00000000">
      <w:pPr>
        <w:pStyle w:val="Heading3"/>
        <w:divId w:val="558060127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LKPD: </w:t>
      </w:r>
      <w:proofErr w:type="spellStart"/>
      <w:r>
        <w:rPr>
          <w:rFonts w:ascii="Calibri" w:eastAsia="Times New Roman" w:hAnsi="Calibri" w:cs="Calibri"/>
        </w:rPr>
        <w:t>Misteri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Balon</w:t>
      </w:r>
      <w:proofErr w:type="spellEnd"/>
      <w:r>
        <w:rPr>
          <w:rFonts w:ascii="Calibri" w:eastAsia="Times New Roman" w:hAnsi="Calibri" w:cs="Calibri"/>
        </w:rPr>
        <w:t xml:space="preserve"> yang </w:t>
      </w:r>
      <w:proofErr w:type="spellStart"/>
      <w:r>
        <w:rPr>
          <w:rFonts w:ascii="Calibri" w:eastAsia="Times New Roman" w:hAnsi="Calibri" w:cs="Calibri"/>
        </w:rPr>
        <w:t>Mengembang</w:t>
      </w:r>
      <w:proofErr w:type="spellEnd"/>
    </w:p>
    <w:p w14:paraId="6A95593E" w14:textId="77777777" w:rsidR="00000000" w:rsidRDefault="00000000">
      <w:pPr>
        <w:pStyle w:val="text-sm"/>
        <w:divId w:val="558060127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Tujuan: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Mengidentifikasi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faktor-faktor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mempengaruhi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7E8D7CCE" w14:textId="77777777" w:rsidR="00000000" w:rsidRDefault="00000000">
      <w:pPr>
        <w:pStyle w:val="mt-2"/>
        <w:divId w:val="558060127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Petunjuk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Pengerjaan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1. Baca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petunjuk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seksama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2.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sesuai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langkah-langkah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3. Catat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pengamatan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tabel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disediakan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4. Jawab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pertanyaan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diskusi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lengkap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5.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Buat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kesimpulan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berdasarkan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14F9F083" w14:textId="77777777" w:rsidR="00000000" w:rsidRDefault="00000000">
      <w:pPr>
        <w:pStyle w:val="Heading4"/>
        <w:divId w:val="1418480272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Kegiatan</w:t>
      </w:r>
      <w:proofErr w:type="spellEnd"/>
      <w:r>
        <w:rPr>
          <w:rFonts w:ascii="Calibri" w:eastAsia="Times New Roman" w:hAnsi="Calibri" w:cs="Calibri"/>
          <w:color w:val="475569"/>
        </w:rPr>
        <w:t>:</w:t>
      </w:r>
    </w:p>
    <w:p w14:paraId="538C86DD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418480272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Siapkan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alat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bahan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botol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plastik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panas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dingin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corong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511EABBE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418480272"/>
        <w:rPr>
          <w:rFonts w:ascii="Calibri" w:eastAsia="Times New Roman" w:hAnsi="Calibri" w:cs="Calibri"/>
          <w:color w:val="475569"/>
          <w:sz w:val="22"/>
          <w:szCs w:val="22"/>
        </w:rPr>
      </w:pP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Pasang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mulut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botol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plastik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kosong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20AF819A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418480272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Rendam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botol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panas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selama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beberapa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menit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Amati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perubahan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080BA1CD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418480272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Pindahkan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botol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dingin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Amati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perubahan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414AF96F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418480272"/>
        <w:rPr>
          <w:rFonts w:ascii="Calibri" w:eastAsia="Times New Roman" w:hAnsi="Calibri" w:cs="Calibri"/>
          <w:color w:val="475569"/>
          <w:sz w:val="22"/>
          <w:szCs w:val="22"/>
        </w:rPr>
      </w:pP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Catat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pengamatan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tabel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disediakan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744FE77F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418480272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Diskusikan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pertanyaan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berikut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a. Apa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menyebabkan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mengembang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direndam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panas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? b. Apa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menyebabkan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mengempis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direndam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dingin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? c. Faktor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apa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saja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mempengaruhi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gas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?</w:t>
      </w:r>
    </w:p>
    <w:p w14:paraId="3870DA9D" w14:textId="77777777" w:rsidR="00000000" w:rsidRDefault="00000000">
      <w:pPr>
        <w:pStyle w:val="Heading3"/>
        <w:divId w:val="168312205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Rubrik </w:t>
      </w:r>
      <w:proofErr w:type="spellStart"/>
      <w:r>
        <w:rPr>
          <w:rFonts w:ascii="Calibri" w:eastAsia="Times New Roman" w:hAnsi="Calibri" w:cs="Calibri"/>
        </w:rPr>
        <w:t>Penilaian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Proyek</w:t>
      </w:r>
      <w:proofErr w:type="spellEnd"/>
      <w:r>
        <w:rPr>
          <w:rFonts w:ascii="Calibri" w:eastAsia="Times New Roman" w:hAnsi="Calibri" w:cs="Calibri"/>
        </w:rPr>
        <w:t xml:space="preserve">: Model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Gas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1718"/>
        <w:gridCol w:w="1751"/>
        <w:gridCol w:w="1740"/>
        <w:gridCol w:w="1722"/>
      </w:tblGrid>
      <w:tr w:rsidR="00000000" w14:paraId="546B1724" w14:textId="77777777">
        <w:trPr>
          <w:divId w:val="1226647914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F8D07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Aspek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23723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4 (Sangat Baik)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9FB48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3 (Baik)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9AA28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2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1B8CB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1 (Kurang)</w:t>
            </w:r>
          </w:p>
        </w:tc>
      </w:tr>
      <w:tr w:rsidR="00000000" w14:paraId="004B1E8F" w14:textId="77777777">
        <w:trPr>
          <w:divId w:val="1226647914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3A04A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 xml:space="preserve">Isi dan </w:t>
            </w: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Analisis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8F30D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gas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penjelasan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akurat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10E1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Baik: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gas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penjelasan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akurat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6766C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gas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terbatas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penjelasan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akurat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A06FF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Kurang: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gas,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ada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penjelasan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akurat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</w:tr>
      <w:tr w:rsidR="00000000" w14:paraId="2C05A74B" w14:textId="77777777">
        <w:trPr>
          <w:divId w:val="1226647914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01715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Kreativitas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2773F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Model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secara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visual.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55BFD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Baik: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secara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visual.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6EA4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secara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visual.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678D1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Kurang: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secara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visual.</w:t>
            </w:r>
          </w:p>
        </w:tc>
      </w:tr>
      <w:tr w:rsidR="00000000" w14:paraId="5CC57BE5" w14:textId="77777777">
        <w:trPr>
          <w:divId w:val="1226647914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FB904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Presentasi</w:t>
            </w:r>
            <w:proofErr w:type="spellEnd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9C750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disampaikan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percaya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02173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 xml:space="preserve">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disampaikan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percaya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02D5E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disampaikan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percaya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93AE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 xml:space="preserve">Kurang: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disampaikan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percaya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</w:tr>
    </w:tbl>
    <w:p w14:paraId="1F2EE113" w14:textId="77777777" w:rsidR="00000000" w:rsidRDefault="00000000">
      <w:pPr>
        <w:pStyle w:val="Heading3"/>
        <w:divId w:val="988097318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Glosarium</w:t>
      </w:r>
      <w:proofErr w:type="spellEnd"/>
      <w:r>
        <w:rPr>
          <w:rFonts w:ascii="Calibri" w:eastAsia="Times New Roman" w:hAnsi="Calibri" w:cs="Calibri"/>
        </w:rPr>
        <w:t xml:space="preserve">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gas</w:t>
      </w:r>
    </w:p>
    <w:p w14:paraId="647D6A6B" w14:textId="77777777" w:rsidR="00000000" w:rsidRDefault="00000000">
      <w:pPr>
        <w:pStyle w:val="whitespace-pre-line"/>
        <w:divId w:val="988097318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Gaya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Gas: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wujud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tidak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volume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tetap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Molekul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Bagian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terkecil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masih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sifat-sifat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tersebut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Tumbukan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Pertemuan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benturan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antara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dua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Volume: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Ukuran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ruang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ditempati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oleh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Suhu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Ukuran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derajat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panas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dingin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Partikel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Bagian sangat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kecil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Pascal (Pa):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Internasional (SI).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Kompresor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Alat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meningkatkan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gas.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Udara: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Balon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terbang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karena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diisi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panas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3A6886E1" w14:textId="77777777" w:rsidR="00000000" w:rsidRDefault="00000000">
      <w:pPr>
        <w:pStyle w:val="Heading3"/>
        <w:divId w:val="1968464707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Daftar Pustaka: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gas</w:t>
      </w:r>
    </w:p>
    <w:p w14:paraId="570B30D1" w14:textId="77777777" w:rsidR="007A685F" w:rsidRDefault="00000000">
      <w:pPr>
        <w:pStyle w:val="whitespace-pre-line"/>
        <w:divId w:val="1968464707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Kanginan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Marthen. 2017. *Fisika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SMA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XI*. Jakarta: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Erlangga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Foster, Bob. 2009. *Fisika SMU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XI*. Jakarta: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Erlangga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Tipler, Paul A. 1998. *Fisika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Sains dan Teknik*. Jakarta: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Erlangga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Sumber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Belajar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Kemdikbud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 *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-Gas*. [https://sumber.belajar.kemdikbud.go.id/repos/FileUpload/Tekanan%20Zat-Gas/topik1.html](https://sumber.belajar.kemdikbud.go.id/repos/FileUpload/Tekanan%20Zat-Gas/topik1.html) Fisika Zone. *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Rumus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Gas Fisika*. [https://www.fisikazone.com/2017/01/rumus-tekanan-gas-fisika.html](https://www.fisikazone.com/2017/01/rumus-tekanan-gas-fisika.html)</w:t>
      </w:r>
    </w:p>
    <w:sectPr w:rsidR="007A685F" w:rsidSect="00775A76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BB0"/>
    <w:multiLevelType w:val="multilevel"/>
    <w:tmpl w:val="2D98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A6665"/>
    <w:multiLevelType w:val="multilevel"/>
    <w:tmpl w:val="F91A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638D1"/>
    <w:multiLevelType w:val="multilevel"/>
    <w:tmpl w:val="F6D8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712528">
    <w:abstractNumId w:val="1"/>
  </w:num>
  <w:num w:numId="2" w16cid:durableId="67314914">
    <w:abstractNumId w:val="0"/>
  </w:num>
  <w:num w:numId="3" w16cid:durableId="179347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483"/>
    <w:rsid w:val="0056669E"/>
    <w:rsid w:val="00592483"/>
    <w:rsid w:val="005C1E88"/>
    <w:rsid w:val="00775A76"/>
    <w:rsid w:val="007A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06E9"/>
  <w15:docId w15:val="{EE7C6A51-850D-4D1D-917B-B2BF171B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1E293B"/>
      <w:kern w:val="0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1E293B"/>
      <w:kern w:val="0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color w:val="1E293B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color w:val="1E293B"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kern w:val="0"/>
    </w:rPr>
  </w:style>
  <w:style w:type="character" w:styleId="Strong">
    <w:name w:val="Strong"/>
    <w:basedOn w:val="DefaultParagraphFont"/>
    <w:uiPriority w:val="22"/>
    <w:qFormat/>
    <w:rPr>
      <w:b/>
      <w:bCs/>
      <w:color w:val="1E293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inline-block">
    <w:name w:val="inline-block"/>
    <w:basedOn w:val="DefaultParagraphFont"/>
  </w:style>
  <w:style w:type="paragraph" w:customStyle="1" w:styleId="text-sm">
    <w:name w:val="text-sm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t-2">
    <w:name w:val="mt-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space-pre-line">
    <w:name w:val="whitespace-pre-lin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775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2281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20273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275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575629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16637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5621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0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4484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239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76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41508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1407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0999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953589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900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7194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56780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539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4193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mber.belajar.kemdikbud.go.id/repos/FileUpload/Tekanan%20Zat-Gas/topik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1893</Words>
  <Characters>10795</Characters>
  <Application>Microsoft Office Word</Application>
  <DocSecurity>0</DocSecurity>
  <Lines>89</Lines>
  <Paragraphs>25</Paragraphs>
  <ScaleCrop>false</ScaleCrop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 YK</cp:lastModifiedBy>
  <cp:revision>3</cp:revision>
  <dcterms:created xsi:type="dcterms:W3CDTF">2025-07-16T09:11:00Z</dcterms:created>
  <dcterms:modified xsi:type="dcterms:W3CDTF">2025-07-16T09:12:00Z</dcterms:modified>
</cp:coreProperties>
</file>